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15341" w14:textId="266B346E" w:rsidR="000E5D34" w:rsidRDefault="000E5D34" w:rsidP="000E5D34">
      <w:pPr>
        <w:shd w:val="clear" w:color="auto" w:fill="FFFFFF"/>
        <w:spacing w:after="0" w:line="480" w:lineRule="atLeast"/>
        <w:textAlignment w:val="baseline"/>
        <w:outlineLvl w:val="2"/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  <w:t>Obavijest o odabiru kandidata za radno mjesto odgajatelja/</w:t>
      </w:r>
      <w:proofErr w:type="spellStart"/>
      <w:r w:rsidRPr="000E5D34"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  <w:t>ica</w:t>
      </w:r>
      <w:proofErr w:type="spellEnd"/>
      <w:r w:rsidRPr="000E5D34"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  <w:t xml:space="preserve"> na određeno vrijeme</w:t>
      </w:r>
      <w:r w:rsidR="00457A31"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  <w:t xml:space="preserve"> – povratak s bolovanja</w:t>
      </w:r>
    </w:p>
    <w:p w14:paraId="79C731DB" w14:textId="77777777" w:rsidR="007612DA" w:rsidRPr="000E5D34" w:rsidRDefault="007612DA" w:rsidP="000E5D34">
      <w:pPr>
        <w:shd w:val="clear" w:color="auto" w:fill="FFFFFF"/>
        <w:spacing w:after="0" w:line="480" w:lineRule="atLeast"/>
        <w:textAlignment w:val="baseline"/>
        <w:outlineLvl w:val="2"/>
        <w:rPr>
          <w:rFonts w:ascii="Arial" w:eastAsia="Times New Roman" w:hAnsi="Arial" w:cs="Arial"/>
          <w:b/>
          <w:bCs/>
          <w:color w:val="002E5C"/>
          <w:sz w:val="35"/>
          <w:szCs w:val="35"/>
          <w:lang w:eastAsia="hr-HR"/>
        </w:rPr>
      </w:pPr>
    </w:p>
    <w:p w14:paraId="7553CDCF" w14:textId="1AE8614D" w:rsidR="000E5D34" w:rsidRPr="000E5D34" w:rsidRDefault="00457A31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DJEČJI VRTIĆ BUBAMARA KALINOVAC</w:t>
      </w:r>
    </w:p>
    <w:p w14:paraId="2B0B7F4D" w14:textId="080C50F3" w:rsidR="000E5D34" w:rsidRPr="000E5D34" w:rsidRDefault="00457A31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Kalinovac, Kolodvorska 119a</w:t>
      </w:r>
    </w:p>
    <w:p w14:paraId="731F859C" w14:textId="4F1296CD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KLASA: 112-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01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/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22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-0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1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/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06</w:t>
      </w:r>
    </w:p>
    <w:p w14:paraId="1B55AD4E" w14:textId="212BA06B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URBROJ: 21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37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-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69-22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-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3</w:t>
      </w:r>
    </w:p>
    <w:p w14:paraId="40E65816" w14:textId="683D1A48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U 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Kalinovac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, 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08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.1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.20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22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.</w:t>
      </w:r>
    </w:p>
    <w:p w14:paraId="52B5E050" w14:textId="77777777" w:rsidR="007612DA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</w:p>
    <w:p w14:paraId="0A20F579" w14:textId="5DDF791B" w:rsid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  <w:r w:rsidRPr="000E5D34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OBAVIJEST O ODABIRU KANDIDATA</w:t>
      </w:r>
      <w:r w:rsidR="007612DA"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 xml:space="preserve">  </w:t>
      </w:r>
      <w:r w:rsidRPr="000E5D34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ZA RADNO MJESTO</w:t>
      </w:r>
      <w:r w:rsidR="007612DA"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 xml:space="preserve"> </w:t>
      </w:r>
      <w:r w:rsidRPr="000E5D34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ODGAJATELJA/ICE NA ODREĐENO VRIJEME</w:t>
      </w:r>
      <w:r w:rsidR="00457A31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DO POVRATKA S BOLOVANJA</w:t>
      </w:r>
    </w:p>
    <w:p w14:paraId="6135DDA5" w14:textId="6A84DECD" w:rsidR="007612DA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</w:p>
    <w:p w14:paraId="066452D7" w14:textId="77777777" w:rsidR="007612DA" w:rsidRPr="000E5D34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</w:p>
    <w:p w14:paraId="1DF22F04" w14:textId="7F7D04A2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Obavještavaju se kandidati koji su se javili na natječaj objavljen dana 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25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. 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studenog 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20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22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. na mrežnim stranicama Hrvatskog zavoda za zapošljavanje i mrežnim i oglasnim stranicama 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Dječjeg vrtića Bubamara Kalinovac 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za radno mjesto odgajatelj/</w:t>
      </w:r>
      <w:proofErr w:type="spellStart"/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ica</w:t>
      </w:r>
      <w:proofErr w:type="spellEnd"/>
      <w:r w:rsidR="00381547"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 xml:space="preserve"> 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– 1 izvršitelj, na određeno vrijeme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– do povratka s bolovanja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,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nije 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prijavio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ni jedan kandidat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koji ispunjava tražene uvjete vrste i stupnja stručne spreme.</w:t>
      </w:r>
    </w:p>
    <w:p w14:paraId="6F026CED" w14:textId="421CB5D2" w:rsidR="000E5D34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Izabrana je kandidatkinja 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Mateja Ilić </w:t>
      </w:r>
      <w:proofErr w:type="spellStart"/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Grgićin</w:t>
      </w:r>
      <w:proofErr w:type="spellEnd"/>
      <w:r w:rsidR="000E5D34"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,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 koja ne ispunjava uvjete vrste stručne spreme</w:t>
      </w:r>
      <w:r w:rsidR="000E5D34"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.</w:t>
      </w:r>
    </w:p>
    <w:p w14:paraId="7319DC13" w14:textId="7A27C371" w:rsidR="007612DA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Radni odnos se zasniva na određeno vrijeme do izbora odgojitelja/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ice</w:t>
      </w:r>
      <w:proofErr w:type="spellEnd"/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po natječaju koji će se provoditi najkasnije u roku pet (5) mjeseci.</w:t>
      </w:r>
    </w:p>
    <w:p w14:paraId="6281CB59" w14:textId="77777777" w:rsidR="00381547" w:rsidRPr="007612DA" w:rsidRDefault="00381547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</w:p>
    <w:p w14:paraId="118ED65E" w14:textId="76F74C89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Objavom rezultata natječaja na web stranici 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Vrtića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smatra se da su svi kandidati obaviješteni o rezultatima natječaja.</w:t>
      </w:r>
    </w:p>
    <w:p w14:paraId="765519DE" w14:textId="77777777" w:rsidR="007612DA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F53D5C"/>
          <w:sz w:val="23"/>
          <w:szCs w:val="23"/>
          <w:bdr w:val="none" w:sz="0" w:space="0" w:color="auto" w:frame="1"/>
          <w:lang w:eastAsia="hr-HR"/>
        </w:rPr>
      </w:pPr>
      <w:r>
        <w:rPr>
          <w:rFonts w:ascii="Arial" w:eastAsia="Times New Roman" w:hAnsi="Arial" w:cs="Arial"/>
          <w:b/>
          <w:bCs/>
          <w:color w:val="F53D5C"/>
          <w:sz w:val="23"/>
          <w:szCs w:val="23"/>
          <w:bdr w:val="none" w:sz="0" w:space="0" w:color="auto" w:frame="1"/>
          <w:lang w:eastAsia="hr-HR"/>
        </w:rPr>
        <w:t xml:space="preserve"> </w:t>
      </w:r>
    </w:p>
    <w:p w14:paraId="55BA0CB5" w14:textId="71ECDF9F" w:rsidR="000E5D34" w:rsidRPr="007612DA" w:rsidRDefault="000E5D34" w:rsidP="007612DA">
      <w:pPr>
        <w:shd w:val="clear" w:color="auto" w:fill="FFFFFF"/>
        <w:spacing w:after="0" w:line="375" w:lineRule="atLeast"/>
        <w:jc w:val="right"/>
        <w:textAlignment w:val="baseline"/>
        <w:outlineLvl w:val="4"/>
        <w:rPr>
          <w:rFonts w:ascii="Arial" w:eastAsia="Times New Roman" w:hAnsi="Arial" w:cs="Arial"/>
          <w:b/>
          <w:bCs/>
          <w:sz w:val="23"/>
          <w:szCs w:val="23"/>
          <w:lang w:eastAsia="hr-HR"/>
        </w:rPr>
      </w:pPr>
      <w:r w:rsidRPr="007612DA">
        <w:rPr>
          <w:rFonts w:ascii="Arial" w:eastAsia="Times New Roman" w:hAnsi="Arial" w:cs="Arial"/>
          <w:b/>
          <w:bCs/>
          <w:sz w:val="23"/>
          <w:szCs w:val="23"/>
          <w:bdr w:val="none" w:sz="0" w:space="0" w:color="auto" w:frame="1"/>
          <w:lang w:eastAsia="hr-HR"/>
        </w:rPr>
        <w:t>Ravnateljica</w:t>
      </w:r>
      <w:r w:rsidR="007612DA">
        <w:rPr>
          <w:rFonts w:ascii="Arial" w:eastAsia="Times New Roman" w:hAnsi="Arial" w:cs="Arial"/>
          <w:b/>
          <w:bCs/>
          <w:sz w:val="23"/>
          <w:szCs w:val="23"/>
          <w:bdr w:val="none" w:sz="0" w:space="0" w:color="auto" w:frame="1"/>
          <w:lang w:eastAsia="hr-HR"/>
        </w:rPr>
        <w:t>:</w:t>
      </w:r>
    </w:p>
    <w:p w14:paraId="76E8D716" w14:textId="26A0D351" w:rsidR="007612DA" w:rsidRPr="000E5D34" w:rsidRDefault="007612DA" w:rsidP="007612DA">
      <w:pPr>
        <w:shd w:val="clear" w:color="auto" w:fill="FFFFFF"/>
        <w:spacing w:after="0" w:line="375" w:lineRule="atLeast"/>
        <w:jc w:val="righ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 xml:space="preserve">Ivana </w:t>
      </w:r>
      <w:proofErr w:type="spellStart"/>
      <w:r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>Biruš</w:t>
      </w:r>
      <w:proofErr w:type="spellEnd"/>
    </w:p>
    <w:p w14:paraId="711EC98E" w14:textId="77777777" w:rsidR="005C6026" w:rsidRDefault="005C6026"/>
    <w:sectPr w:rsidR="005C60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D34"/>
    <w:rsid w:val="000E5D34"/>
    <w:rsid w:val="00381547"/>
    <w:rsid w:val="00457A31"/>
    <w:rsid w:val="005C6026"/>
    <w:rsid w:val="007612DA"/>
    <w:rsid w:val="0079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E4434"/>
  <w15:chartTrackingRefBased/>
  <w15:docId w15:val="{7B5FFD78-5602-467E-A3ED-20ECA49F5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Bubamara Kalinovac</dc:creator>
  <cp:keywords/>
  <dc:description/>
  <cp:lastModifiedBy>Dječji vrtić Bubamara Kalinovac</cp:lastModifiedBy>
  <cp:revision>2</cp:revision>
  <dcterms:created xsi:type="dcterms:W3CDTF">2022-12-06T11:41:00Z</dcterms:created>
  <dcterms:modified xsi:type="dcterms:W3CDTF">2022-12-06T11:41:00Z</dcterms:modified>
</cp:coreProperties>
</file>