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FD82E" w14:textId="7C1FB0BC" w:rsidR="005C6026" w:rsidRPr="001106AB" w:rsidRDefault="00675D4C">
      <w:pPr>
        <w:rPr>
          <w:rFonts w:ascii="Times New Roman" w:hAnsi="Times New Roman" w:cs="Times New Roman"/>
          <w:sz w:val="28"/>
          <w:szCs w:val="28"/>
        </w:rPr>
      </w:pPr>
      <w:r w:rsidRPr="001106AB">
        <w:rPr>
          <w:rFonts w:ascii="Times New Roman" w:hAnsi="Times New Roman" w:cs="Times New Roman"/>
          <w:sz w:val="28"/>
          <w:szCs w:val="28"/>
        </w:rPr>
        <w:t xml:space="preserve">Upravno vijeće Dječjeg vrtića Bubamara Kalinovac na </w:t>
      </w:r>
      <w:r w:rsidR="006605C0">
        <w:rPr>
          <w:rFonts w:ascii="Times New Roman" w:hAnsi="Times New Roman" w:cs="Times New Roman"/>
          <w:sz w:val="28"/>
          <w:szCs w:val="28"/>
        </w:rPr>
        <w:t>14</w:t>
      </w:r>
      <w:r w:rsidRPr="001106AB">
        <w:rPr>
          <w:rFonts w:ascii="Times New Roman" w:hAnsi="Times New Roman" w:cs="Times New Roman"/>
          <w:sz w:val="28"/>
          <w:szCs w:val="28"/>
        </w:rPr>
        <w:t xml:space="preserve">. sjednici održanoj </w:t>
      </w:r>
      <w:r w:rsidR="00446F6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605C0">
        <w:rPr>
          <w:rFonts w:ascii="Times New Roman" w:hAnsi="Times New Roman" w:cs="Times New Roman"/>
          <w:sz w:val="28"/>
          <w:szCs w:val="28"/>
        </w:rPr>
        <w:t>19. ožujak</w:t>
      </w:r>
      <w:r w:rsidRPr="001106AB">
        <w:rPr>
          <w:rFonts w:ascii="Times New Roman" w:hAnsi="Times New Roman" w:cs="Times New Roman"/>
          <w:sz w:val="28"/>
          <w:szCs w:val="28"/>
        </w:rPr>
        <w:t xml:space="preserve"> 202</w:t>
      </w:r>
      <w:r w:rsidR="006605C0">
        <w:rPr>
          <w:rFonts w:ascii="Times New Roman" w:hAnsi="Times New Roman" w:cs="Times New Roman"/>
          <w:sz w:val="28"/>
          <w:szCs w:val="28"/>
        </w:rPr>
        <w:t>4</w:t>
      </w:r>
      <w:r w:rsidRPr="001106AB">
        <w:rPr>
          <w:rFonts w:ascii="Times New Roman" w:hAnsi="Times New Roman" w:cs="Times New Roman"/>
          <w:sz w:val="28"/>
          <w:szCs w:val="28"/>
        </w:rPr>
        <w:t>. godine donosi</w:t>
      </w:r>
    </w:p>
    <w:p w14:paraId="64C5BC4A" w14:textId="10D556CD" w:rsidR="00675D4C" w:rsidRPr="001106AB" w:rsidRDefault="00675D4C">
      <w:pPr>
        <w:rPr>
          <w:rFonts w:ascii="Times New Roman" w:hAnsi="Times New Roman" w:cs="Times New Roman"/>
          <w:sz w:val="28"/>
          <w:szCs w:val="28"/>
        </w:rPr>
      </w:pPr>
    </w:p>
    <w:p w14:paraId="636FA9DF" w14:textId="3A616732" w:rsidR="00675D4C" w:rsidRPr="001106AB" w:rsidRDefault="00675D4C" w:rsidP="00675D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06AB">
        <w:rPr>
          <w:rFonts w:ascii="Times New Roman" w:hAnsi="Times New Roman" w:cs="Times New Roman"/>
          <w:b/>
          <w:bCs/>
          <w:sz w:val="28"/>
          <w:szCs w:val="28"/>
        </w:rPr>
        <w:t>ZAKLJUČAK</w:t>
      </w:r>
    </w:p>
    <w:p w14:paraId="45C0AE8C" w14:textId="573E3A9F" w:rsidR="00675D4C" w:rsidRPr="001106AB" w:rsidRDefault="001106AB" w:rsidP="00675D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675D4C" w:rsidRPr="001106AB">
        <w:rPr>
          <w:rFonts w:ascii="Times New Roman" w:hAnsi="Times New Roman" w:cs="Times New Roman"/>
          <w:b/>
          <w:bCs/>
          <w:sz w:val="28"/>
          <w:szCs w:val="28"/>
        </w:rPr>
        <w:t xml:space="preserve"> usvajanju I. Izmjene  i  dopune financijskog plana Dječjeg vrtića Bubamara Kalinovac za 202</w:t>
      </w:r>
      <w:r w:rsidR="006605C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675D4C" w:rsidRPr="001106AB">
        <w:rPr>
          <w:rFonts w:ascii="Times New Roman" w:hAnsi="Times New Roman" w:cs="Times New Roman"/>
          <w:b/>
          <w:bCs/>
          <w:sz w:val="28"/>
          <w:szCs w:val="28"/>
        </w:rPr>
        <w:t>. godinu</w:t>
      </w:r>
    </w:p>
    <w:p w14:paraId="63EA7104" w14:textId="33FE8F94" w:rsidR="00675D4C" w:rsidRPr="001106AB" w:rsidRDefault="00675D4C" w:rsidP="00675D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D6F489" w14:textId="77C4D833" w:rsidR="00675D4C" w:rsidRPr="001106AB" w:rsidRDefault="00675D4C" w:rsidP="00675D4C">
      <w:pPr>
        <w:jc w:val="center"/>
        <w:rPr>
          <w:rFonts w:ascii="Times New Roman" w:hAnsi="Times New Roman" w:cs="Times New Roman"/>
          <w:sz w:val="28"/>
          <w:szCs w:val="28"/>
        </w:rPr>
      </w:pPr>
      <w:r w:rsidRPr="001106AB">
        <w:rPr>
          <w:rFonts w:ascii="Times New Roman" w:hAnsi="Times New Roman" w:cs="Times New Roman"/>
          <w:sz w:val="28"/>
          <w:szCs w:val="28"/>
        </w:rPr>
        <w:t>1.</w:t>
      </w:r>
    </w:p>
    <w:p w14:paraId="55A71F5A" w14:textId="0A06FA38" w:rsidR="00675D4C" w:rsidRPr="001106AB" w:rsidRDefault="00675D4C" w:rsidP="00675D4C">
      <w:pPr>
        <w:rPr>
          <w:rFonts w:ascii="Times New Roman" w:hAnsi="Times New Roman" w:cs="Times New Roman"/>
          <w:sz w:val="28"/>
          <w:szCs w:val="28"/>
        </w:rPr>
      </w:pPr>
      <w:r w:rsidRPr="001106AB">
        <w:rPr>
          <w:rFonts w:ascii="Times New Roman" w:hAnsi="Times New Roman" w:cs="Times New Roman"/>
          <w:sz w:val="28"/>
          <w:szCs w:val="28"/>
        </w:rPr>
        <w:t>Donesen je zaključak o usvajanju I. Izmjene i dopuna financijskog plana Dječjeg vrtića Bubamara Kalinovac za 202</w:t>
      </w:r>
      <w:r w:rsidR="006605C0">
        <w:rPr>
          <w:rFonts w:ascii="Times New Roman" w:hAnsi="Times New Roman" w:cs="Times New Roman"/>
          <w:sz w:val="28"/>
          <w:szCs w:val="28"/>
        </w:rPr>
        <w:t>4</w:t>
      </w:r>
      <w:r w:rsidRPr="001106AB">
        <w:rPr>
          <w:rFonts w:ascii="Times New Roman" w:hAnsi="Times New Roman" w:cs="Times New Roman"/>
          <w:sz w:val="28"/>
          <w:szCs w:val="28"/>
        </w:rPr>
        <w:t>. godinu, i to:</w:t>
      </w:r>
    </w:p>
    <w:p w14:paraId="681FD4C2" w14:textId="02149FF7" w:rsidR="00675D4C" w:rsidRPr="001106AB" w:rsidRDefault="00675D4C" w:rsidP="00675D4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06AB">
        <w:rPr>
          <w:rFonts w:ascii="Times New Roman" w:hAnsi="Times New Roman" w:cs="Times New Roman"/>
          <w:sz w:val="28"/>
          <w:szCs w:val="28"/>
        </w:rPr>
        <w:t>I. Izmjene i dopune financijskog plana Dječjeg vrtića Bubamara Kalinovac za 202</w:t>
      </w:r>
      <w:r w:rsidR="006605C0">
        <w:rPr>
          <w:rFonts w:ascii="Times New Roman" w:hAnsi="Times New Roman" w:cs="Times New Roman"/>
          <w:sz w:val="28"/>
          <w:szCs w:val="28"/>
        </w:rPr>
        <w:t>4</w:t>
      </w:r>
      <w:r w:rsidRPr="001106AB">
        <w:rPr>
          <w:rFonts w:ascii="Times New Roman" w:hAnsi="Times New Roman" w:cs="Times New Roman"/>
          <w:sz w:val="28"/>
          <w:szCs w:val="28"/>
        </w:rPr>
        <w:t>. godinu</w:t>
      </w:r>
    </w:p>
    <w:p w14:paraId="15E9DC1D" w14:textId="02CB2784" w:rsidR="00675D4C" w:rsidRPr="001106AB" w:rsidRDefault="00675D4C" w:rsidP="00675D4C">
      <w:pPr>
        <w:rPr>
          <w:rFonts w:ascii="Times New Roman" w:hAnsi="Times New Roman" w:cs="Times New Roman"/>
          <w:sz w:val="28"/>
          <w:szCs w:val="28"/>
        </w:rPr>
      </w:pPr>
    </w:p>
    <w:p w14:paraId="46B794D2" w14:textId="57867016" w:rsidR="00675D4C" w:rsidRPr="001106AB" w:rsidRDefault="00675D4C" w:rsidP="00675D4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106AB">
        <w:rPr>
          <w:rFonts w:ascii="Times New Roman" w:hAnsi="Times New Roman" w:cs="Times New Roman"/>
          <w:sz w:val="28"/>
          <w:szCs w:val="28"/>
        </w:rPr>
        <w:t>Bilješke uz izmjene i dopune financijskog plana Dječjeg vrtića Bubamara Kalinovac za 202</w:t>
      </w:r>
      <w:r w:rsidR="006605C0">
        <w:rPr>
          <w:rFonts w:ascii="Times New Roman" w:hAnsi="Times New Roman" w:cs="Times New Roman"/>
          <w:sz w:val="28"/>
          <w:szCs w:val="28"/>
        </w:rPr>
        <w:t>4</w:t>
      </w:r>
      <w:r w:rsidRPr="001106AB">
        <w:rPr>
          <w:rFonts w:ascii="Times New Roman" w:hAnsi="Times New Roman" w:cs="Times New Roman"/>
          <w:sz w:val="28"/>
          <w:szCs w:val="28"/>
        </w:rPr>
        <w:t>. godinu</w:t>
      </w:r>
    </w:p>
    <w:p w14:paraId="790ABCFC" w14:textId="77777777" w:rsidR="00675D4C" w:rsidRPr="001106AB" w:rsidRDefault="00675D4C" w:rsidP="00675D4C">
      <w:pPr>
        <w:pStyle w:val="Odlomakpopisa"/>
        <w:rPr>
          <w:rFonts w:ascii="Times New Roman" w:hAnsi="Times New Roman" w:cs="Times New Roman"/>
          <w:sz w:val="28"/>
          <w:szCs w:val="28"/>
        </w:rPr>
      </w:pPr>
    </w:p>
    <w:p w14:paraId="1BCF4159" w14:textId="20305EEC" w:rsidR="00675D4C" w:rsidRPr="001106AB" w:rsidRDefault="00675D4C" w:rsidP="00675D4C">
      <w:pPr>
        <w:pStyle w:val="Odlomakpopisa"/>
        <w:ind w:left="1560"/>
        <w:rPr>
          <w:rFonts w:ascii="Times New Roman" w:hAnsi="Times New Roman" w:cs="Times New Roman"/>
          <w:sz w:val="28"/>
          <w:szCs w:val="28"/>
        </w:rPr>
      </w:pPr>
    </w:p>
    <w:p w14:paraId="7AB63482" w14:textId="2B59EBB6" w:rsidR="00675D4C" w:rsidRPr="001106AB" w:rsidRDefault="00675D4C" w:rsidP="00675D4C">
      <w:pPr>
        <w:jc w:val="center"/>
        <w:rPr>
          <w:rFonts w:ascii="Times New Roman" w:hAnsi="Times New Roman" w:cs="Times New Roman"/>
          <w:sz w:val="28"/>
          <w:szCs w:val="28"/>
        </w:rPr>
      </w:pPr>
      <w:r w:rsidRPr="001106AB">
        <w:rPr>
          <w:rFonts w:ascii="Times New Roman" w:hAnsi="Times New Roman" w:cs="Times New Roman"/>
          <w:sz w:val="28"/>
          <w:szCs w:val="28"/>
        </w:rPr>
        <w:t>2.</w:t>
      </w:r>
    </w:p>
    <w:p w14:paraId="243C118A" w14:textId="5B86DB86" w:rsidR="00675D4C" w:rsidRPr="001106AB" w:rsidRDefault="00675D4C" w:rsidP="00675D4C">
      <w:pPr>
        <w:rPr>
          <w:rFonts w:ascii="Times New Roman" w:hAnsi="Times New Roman" w:cs="Times New Roman"/>
          <w:sz w:val="28"/>
          <w:szCs w:val="28"/>
        </w:rPr>
      </w:pPr>
      <w:r w:rsidRPr="001106AB">
        <w:rPr>
          <w:rFonts w:ascii="Times New Roman" w:hAnsi="Times New Roman" w:cs="Times New Roman"/>
          <w:sz w:val="28"/>
          <w:szCs w:val="28"/>
        </w:rPr>
        <w:t>I. Izmjene i dopune financijskog plana iz točke 1. ovog Zaključka nalaze se u privitku i sastavni su dio Zaključka.</w:t>
      </w:r>
    </w:p>
    <w:p w14:paraId="23D56658" w14:textId="4CC40E37" w:rsidR="00675D4C" w:rsidRPr="001106AB" w:rsidRDefault="00675D4C" w:rsidP="00675D4C">
      <w:pPr>
        <w:rPr>
          <w:rFonts w:ascii="Times New Roman" w:hAnsi="Times New Roman" w:cs="Times New Roman"/>
          <w:sz w:val="28"/>
          <w:szCs w:val="28"/>
        </w:rPr>
      </w:pPr>
    </w:p>
    <w:p w14:paraId="1862426D" w14:textId="15263048" w:rsidR="00675D4C" w:rsidRPr="001106AB" w:rsidRDefault="00675D4C" w:rsidP="00675D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06AB">
        <w:rPr>
          <w:rFonts w:ascii="Times New Roman" w:hAnsi="Times New Roman" w:cs="Times New Roman"/>
          <w:b/>
          <w:bCs/>
          <w:sz w:val="28"/>
          <w:szCs w:val="28"/>
        </w:rPr>
        <w:t xml:space="preserve">UPRAVNO VIJEĆE </w:t>
      </w:r>
    </w:p>
    <w:p w14:paraId="751703BC" w14:textId="6B13ACFB" w:rsidR="00675D4C" w:rsidRPr="001106AB" w:rsidRDefault="00675D4C" w:rsidP="00675D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06AB">
        <w:rPr>
          <w:rFonts w:ascii="Times New Roman" w:hAnsi="Times New Roman" w:cs="Times New Roman"/>
          <w:b/>
          <w:bCs/>
          <w:sz w:val="28"/>
          <w:szCs w:val="28"/>
        </w:rPr>
        <w:t>DJEČJEG VRTIĆA BUBAMARA KALINOVAC</w:t>
      </w:r>
    </w:p>
    <w:p w14:paraId="6CE002C1" w14:textId="68D6A3C4" w:rsidR="00675D4C" w:rsidRPr="001106AB" w:rsidRDefault="00675D4C" w:rsidP="00675D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F75D6D" w14:textId="6075FA9B" w:rsidR="00675D4C" w:rsidRDefault="00675D4C" w:rsidP="00675D4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06AB">
        <w:rPr>
          <w:rFonts w:ascii="Times New Roman" w:hAnsi="Times New Roman" w:cs="Times New Roman"/>
          <w:b/>
          <w:bCs/>
          <w:sz w:val="28"/>
          <w:szCs w:val="28"/>
        </w:rPr>
        <w:t>KLASA:  400-02/2</w:t>
      </w:r>
      <w:r w:rsidR="006605C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1106AB">
        <w:rPr>
          <w:rFonts w:ascii="Times New Roman" w:hAnsi="Times New Roman" w:cs="Times New Roman"/>
          <w:b/>
          <w:bCs/>
          <w:sz w:val="28"/>
          <w:szCs w:val="28"/>
        </w:rPr>
        <w:t>-01/1                                                                                                                                URBROJ: 2137-69-2</w:t>
      </w:r>
      <w:r w:rsidR="006605C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1106AB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CF2E7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106A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Kalinovac, </w:t>
      </w:r>
      <w:r w:rsidR="006605C0">
        <w:rPr>
          <w:rFonts w:ascii="Times New Roman" w:hAnsi="Times New Roman" w:cs="Times New Roman"/>
          <w:b/>
          <w:bCs/>
          <w:sz w:val="28"/>
          <w:szCs w:val="28"/>
        </w:rPr>
        <w:t>19. ožujak</w:t>
      </w:r>
      <w:r w:rsidR="001106AB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6605C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1106A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D7EA822" w14:textId="2F051491" w:rsidR="001106AB" w:rsidRDefault="001106AB" w:rsidP="00675D4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F2CE06" w14:textId="7EEEE250" w:rsidR="001106AB" w:rsidRPr="001106AB" w:rsidRDefault="001106AB" w:rsidP="001106A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Predsjednica Upravnog vijeće                                                                 </w:t>
      </w:r>
      <w:r w:rsidR="00446F6F">
        <w:rPr>
          <w:rFonts w:ascii="Times New Roman" w:hAnsi="Times New Roman" w:cs="Times New Roman"/>
          <w:b/>
          <w:bCs/>
          <w:sz w:val="28"/>
          <w:szCs w:val="28"/>
        </w:rPr>
        <w:t>Nikolina Dautanec</w:t>
      </w:r>
    </w:p>
    <w:sectPr w:rsidR="001106AB" w:rsidRPr="001106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66BB5"/>
    <w:multiLevelType w:val="hybridMultilevel"/>
    <w:tmpl w:val="22BAABE6"/>
    <w:lvl w:ilvl="0" w:tplc="F2B46AF2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80" w:hanging="360"/>
      </w:pPr>
    </w:lvl>
    <w:lvl w:ilvl="2" w:tplc="041A001B" w:tentative="1">
      <w:start w:val="1"/>
      <w:numFmt w:val="lowerRoman"/>
      <w:lvlText w:val="%3."/>
      <w:lvlJc w:val="right"/>
      <w:pPr>
        <w:ind w:left="3000" w:hanging="180"/>
      </w:pPr>
    </w:lvl>
    <w:lvl w:ilvl="3" w:tplc="041A000F" w:tentative="1">
      <w:start w:val="1"/>
      <w:numFmt w:val="decimal"/>
      <w:lvlText w:val="%4."/>
      <w:lvlJc w:val="left"/>
      <w:pPr>
        <w:ind w:left="3720" w:hanging="360"/>
      </w:pPr>
    </w:lvl>
    <w:lvl w:ilvl="4" w:tplc="041A0019" w:tentative="1">
      <w:start w:val="1"/>
      <w:numFmt w:val="lowerLetter"/>
      <w:lvlText w:val="%5."/>
      <w:lvlJc w:val="left"/>
      <w:pPr>
        <w:ind w:left="4440" w:hanging="360"/>
      </w:pPr>
    </w:lvl>
    <w:lvl w:ilvl="5" w:tplc="041A001B" w:tentative="1">
      <w:start w:val="1"/>
      <w:numFmt w:val="lowerRoman"/>
      <w:lvlText w:val="%6."/>
      <w:lvlJc w:val="right"/>
      <w:pPr>
        <w:ind w:left="5160" w:hanging="180"/>
      </w:pPr>
    </w:lvl>
    <w:lvl w:ilvl="6" w:tplc="041A000F" w:tentative="1">
      <w:start w:val="1"/>
      <w:numFmt w:val="decimal"/>
      <w:lvlText w:val="%7."/>
      <w:lvlJc w:val="left"/>
      <w:pPr>
        <w:ind w:left="5880" w:hanging="360"/>
      </w:pPr>
    </w:lvl>
    <w:lvl w:ilvl="7" w:tplc="041A0019" w:tentative="1">
      <w:start w:val="1"/>
      <w:numFmt w:val="lowerLetter"/>
      <w:lvlText w:val="%8."/>
      <w:lvlJc w:val="left"/>
      <w:pPr>
        <w:ind w:left="6600" w:hanging="360"/>
      </w:pPr>
    </w:lvl>
    <w:lvl w:ilvl="8" w:tplc="041A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 w15:restartNumberingAfterBreak="0">
    <w:nsid w:val="3FE16154"/>
    <w:multiLevelType w:val="hybridMultilevel"/>
    <w:tmpl w:val="6C60FCCA"/>
    <w:lvl w:ilvl="0" w:tplc="FFFFFFFF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80" w:hanging="360"/>
      </w:pPr>
    </w:lvl>
    <w:lvl w:ilvl="2" w:tplc="FFFFFFFF" w:tentative="1">
      <w:start w:val="1"/>
      <w:numFmt w:val="lowerRoman"/>
      <w:lvlText w:val="%3."/>
      <w:lvlJc w:val="right"/>
      <w:pPr>
        <w:ind w:left="3000" w:hanging="180"/>
      </w:pPr>
    </w:lvl>
    <w:lvl w:ilvl="3" w:tplc="FFFFFFFF" w:tentative="1">
      <w:start w:val="1"/>
      <w:numFmt w:val="decimal"/>
      <w:lvlText w:val="%4."/>
      <w:lvlJc w:val="left"/>
      <w:pPr>
        <w:ind w:left="3720" w:hanging="360"/>
      </w:pPr>
    </w:lvl>
    <w:lvl w:ilvl="4" w:tplc="FFFFFFFF" w:tentative="1">
      <w:start w:val="1"/>
      <w:numFmt w:val="lowerLetter"/>
      <w:lvlText w:val="%5."/>
      <w:lvlJc w:val="left"/>
      <w:pPr>
        <w:ind w:left="4440" w:hanging="360"/>
      </w:pPr>
    </w:lvl>
    <w:lvl w:ilvl="5" w:tplc="FFFFFFFF" w:tentative="1">
      <w:start w:val="1"/>
      <w:numFmt w:val="lowerRoman"/>
      <w:lvlText w:val="%6."/>
      <w:lvlJc w:val="right"/>
      <w:pPr>
        <w:ind w:left="5160" w:hanging="180"/>
      </w:pPr>
    </w:lvl>
    <w:lvl w:ilvl="6" w:tplc="FFFFFFFF" w:tentative="1">
      <w:start w:val="1"/>
      <w:numFmt w:val="decimal"/>
      <w:lvlText w:val="%7."/>
      <w:lvlJc w:val="left"/>
      <w:pPr>
        <w:ind w:left="5880" w:hanging="360"/>
      </w:pPr>
    </w:lvl>
    <w:lvl w:ilvl="7" w:tplc="FFFFFFFF" w:tentative="1">
      <w:start w:val="1"/>
      <w:numFmt w:val="lowerLetter"/>
      <w:lvlText w:val="%8."/>
      <w:lvlJc w:val="left"/>
      <w:pPr>
        <w:ind w:left="6600" w:hanging="360"/>
      </w:pPr>
    </w:lvl>
    <w:lvl w:ilvl="8" w:tplc="FFFFFFFF" w:tentative="1">
      <w:start w:val="1"/>
      <w:numFmt w:val="lowerRoman"/>
      <w:lvlText w:val="%9."/>
      <w:lvlJc w:val="right"/>
      <w:pPr>
        <w:ind w:left="7320" w:hanging="180"/>
      </w:pPr>
    </w:lvl>
  </w:abstractNum>
  <w:num w:numId="1" w16cid:durableId="1139806815">
    <w:abstractNumId w:val="0"/>
  </w:num>
  <w:num w:numId="2" w16cid:durableId="629474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D4C"/>
    <w:rsid w:val="001106AB"/>
    <w:rsid w:val="00446F6F"/>
    <w:rsid w:val="00465E6F"/>
    <w:rsid w:val="005C6026"/>
    <w:rsid w:val="006605C0"/>
    <w:rsid w:val="00675D4C"/>
    <w:rsid w:val="009D3B65"/>
    <w:rsid w:val="00CF2E79"/>
    <w:rsid w:val="00DF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153CC"/>
  <w15:chartTrackingRefBased/>
  <w15:docId w15:val="{1B08B42C-F713-42AD-9AFD-7DCC17115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75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Bubamara Kalinovac</dc:creator>
  <cp:keywords/>
  <dc:description/>
  <cp:lastModifiedBy>Dječji vrtić Bubamara Kalinovac</cp:lastModifiedBy>
  <cp:revision>3</cp:revision>
  <cp:lastPrinted>2023-09-20T11:17:00Z</cp:lastPrinted>
  <dcterms:created xsi:type="dcterms:W3CDTF">2024-03-14T07:29:00Z</dcterms:created>
  <dcterms:modified xsi:type="dcterms:W3CDTF">2024-03-15T12:22:00Z</dcterms:modified>
</cp:coreProperties>
</file>