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248EC">
      <w:pPr>
        <w:pStyle w:val="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Upravno  vijeće  Dječjeg vrtića Bubamara Kalinovac na   </w:t>
      </w:r>
      <w:r>
        <w:rPr>
          <w:rFonts w:hint="default" w:ascii="Times New Roman" w:hAnsi="Times New Roman" w:cs="Times New Roman"/>
          <w:sz w:val="26"/>
          <w:szCs w:val="26"/>
          <w:lang w:val="hr-HR"/>
        </w:rPr>
        <w:t xml:space="preserve">40. </w:t>
      </w:r>
      <w:r>
        <w:rPr>
          <w:rFonts w:ascii="Times New Roman" w:hAnsi="Times New Roman" w:cs="Times New Roman"/>
          <w:sz w:val="26"/>
          <w:szCs w:val="26"/>
        </w:rPr>
        <w:t xml:space="preserve">sjednici  održanoj </w:t>
      </w:r>
      <w:r>
        <w:rPr>
          <w:rFonts w:hint="default" w:ascii="Times New Roman" w:hAnsi="Times New Roman" w:cs="Times New Roman"/>
          <w:sz w:val="26"/>
          <w:szCs w:val="26"/>
          <w:lang w:val="hr-HR"/>
        </w:rPr>
        <w:t>04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hint="default" w:ascii="Times New Roman" w:hAnsi="Times New Roman" w:cs="Times New Roman"/>
          <w:sz w:val="26"/>
          <w:szCs w:val="26"/>
          <w:lang w:val="hr-HR"/>
        </w:rPr>
        <w:t>svibnja</w:t>
      </w:r>
      <w:r>
        <w:rPr>
          <w:rFonts w:ascii="Times New Roman" w:hAnsi="Times New Roman" w:cs="Times New Roman"/>
          <w:sz w:val="26"/>
          <w:szCs w:val="26"/>
        </w:rPr>
        <w:t xml:space="preserve">  202</w:t>
      </w:r>
      <w:r>
        <w:rPr>
          <w:rFonts w:hint="default" w:ascii="Times New Roman" w:hAnsi="Times New Roman" w:cs="Times New Roman"/>
          <w:sz w:val="26"/>
          <w:szCs w:val="26"/>
          <w:lang w:val="hr-HR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godine, donosi  </w:t>
      </w:r>
    </w:p>
    <w:p w14:paraId="29343FA8">
      <w:pPr>
        <w:pStyle w:val="4"/>
        <w:rPr>
          <w:rFonts w:ascii="Times New Roman" w:hAnsi="Times New Roman" w:cs="Times New Roman"/>
          <w:sz w:val="26"/>
          <w:szCs w:val="26"/>
        </w:rPr>
      </w:pPr>
    </w:p>
    <w:p w14:paraId="547AD32B">
      <w:pPr>
        <w:pStyle w:val="4"/>
        <w:rPr>
          <w:rFonts w:ascii="Times New Roman" w:hAnsi="Times New Roman" w:cs="Times New Roman"/>
          <w:sz w:val="26"/>
          <w:szCs w:val="26"/>
        </w:rPr>
      </w:pPr>
    </w:p>
    <w:p w14:paraId="0703E8E0">
      <w:pPr>
        <w:pStyle w:val="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Z A K L J U Č A K</w:t>
      </w:r>
    </w:p>
    <w:p w14:paraId="3C097B18">
      <w:pPr>
        <w:pStyle w:val="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2C41784">
      <w:pPr>
        <w:pStyle w:val="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o usvajanju </w:t>
      </w:r>
      <w:r>
        <w:rPr>
          <w:rFonts w:hint="default" w:ascii="Times New Roman" w:hAnsi="Times New Roman" w:cs="Times New Roman"/>
          <w:b/>
          <w:sz w:val="26"/>
          <w:szCs w:val="26"/>
          <w:lang w:val="hr-HR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zvještaja o izvršenju financijskog plana  Dječjeg vrtića</w:t>
      </w:r>
    </w:p>
    <w:p w14:paraId="47C70DF3">
      <w:pPr>
        <w:pStyle w:val="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Bubamara Kalinovac za  razdoblje od 1. siječnja do 31. prosinca 202</w:t>
      </w:r>
      <w:r>
        <w:rPr>
          <w:rFonts w:hint="default" w:ascii="Times New Roman" w:hAnsi="Times New Roman" w:cs="Times New Roman"/>
          <w:b/>
          <w:sz w:val="26"/>
          <w:szCs w:val="26"/>
          <w:lang w:val="hr-HR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>. godine</w:t>
      </w:r>
    </w:p>
    <w:p w14:paraId="3A6F0BCE">
      <w:pPr>
        <w:pStyle w:val="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124A039">
      <w:pPr>
        <w:pStyle w:val="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I.</w:t>
      </w:r>
    </w:p>
    <w:p w14:paraId="05238201">
      <w:pPr>
        <w:pStyle w:val="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E3F04EE">
      <w:pPr>
        <w:pStyle w:val="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Donesen je zaključak o usvajanju Prijedloga izvještaja o izvršenju  financijskog plana  Dječjeg vrtića Bubamara Kalinovac i to:</w:t>
      </w:r>
    </w:p>
    <w:p w14:paraId="12ACEA84">
      <w:pPr>
        <w:pStyle w:val="4"/>
        <w:rPr>
          <w:rFonts w:ascii="Times New Roman" w:hAnsi="Times New Roman" w:cs="Times New Roman"/>
          <w:sz w:val="26"/>
          <w:szCs w:val="26"/>
        </w:rPr>
      </w:pPr>
    </w:p>
    <w:p w14:paraId="75AC4980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Izvještaj o izvršenju financijskog plana Dječjeg vrtića Bubamara Kalinovac za razdoblje od  1. siječnja do 31. prosinca 202</w:t>
      </w:r>
      <w:r>
        <w:rPr>
          <w:rFonts w:hint="default" w:ascii="Times New Roman" w:hAnsi="Times New Roman" w:cs="Times New Roman"/>
          <w:sz w:val="26"/>
          <w:szCs w:val="26"/>
          <w:lang w:val="hr-HR"/>
        </w:rPr>
        <w:t>5</w:t>
      </w:r>
      <w:r>
        <w:rPr>
          <w:rFonts w:ascii="Times New Roman" w:hAnsi="Times New Roman" w:cs="Times New Roman"/>
          <w:sz w:val="26"/>
          <w:szCs w:val="26"/>
        </w:rPr>
        <w:t>. godine</w:t>
      </w:r>
    </w:p>
    <w:p w14:paraId="6D8CBB58">
      <w:pPr>
        <w:pStyle w:val="5"/>
        <w:rPr>
          <w:rFonts w:ascii="Times New Roman" w:hAnsi="Times New Roman" w:cs="Times New Roman"/>
          <w:sz w:val="26"/>
          <w:szCs w:val="26"/>
        </w:rPr>
      </w:pPr>
    </w:p>
    <w:p w14:paraId="4AFC04F2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Bilješke uz izvještaj o izvršenju financijskog plana za razdoblje od 1. siječnja do 31. prosinca 202</w:t>
      </w:r>
      <w:r>
        <w:rPr>
          <w:rFonts w:hint="default" w:ascii="Times New Roman" w:hAnsi="Times New Roman" w:cs="Times New Roman"/>
          <w:sz w:val="26"/>
          <w:szCs w:val="26"/>
          <w:lang w:val="hr-HR"/>
        </w:rPr>
        <w:t>5</w:t>
      </w:r>
      <w:r>
        <w:rPr>
          <w:rFonts w:ascii="Times New Roman" w:hAnsi="Times New Roman" w:cs="Times New Roman"/>
          <w:sz w:val="26"/>
          <w:szCs w:val="26"/>
        </w:rPr>
        <w:t>. godine</w:t>
      </w:r>
    </w:p>
    <w:p w14:paraId="415699FF">
      <w:pPr>
        <w:pStyle w:val="4"/>
        <w:rPr>
          <w:rFonts w:ascii="Times New Roman" w:hAnsi="Times New Roman" w:cs="Times New Roman"/>
          <w:sz w:val="26"/>
          <w:szCs w:val="26"/>
        </w:rPr>
      </w:pPr>
    </w:p>
    <w:p w14:paraId="325E9C8F">
      <w:pPr>
        <w:pStyle w:val="4"/>
        <w:rPr>
          <w:rFonts w:ascii="Times New Roman" w:hAnsi="Times New Roman" w:cs="Times New Roman"/>
          <w:sz w:val="26"/>
          <w:szCs w:val="26"/>
        </w:rPr>
      </w:pPr>
    </w:p>
    <w:p w14:paraId="72A8FA61">
      <w:pPr>
        <w:pStyle w:val="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II.</w:t>
      </w:r>
    </w:p>
    <w:p w14:paraId="579A52AC">
      <w:pPr>
        <w:pStyle w:val="4"/>
        <w:jc w:val="center"/>
        <w:rPr>
          <w:rFonts w:ascii="Times New Roman" w:hAnsi="Times New Roman" w:cs="Times New Roman"/>
          <w:sz w:val="26"/>
          <w:szCs w:val="26"/>
        </w:rPr>
      </w:pPr>
    </w:p>
    <w:p w14:paraId="1BAF2022">
      <w:pPr>
        <w:pStyle w:val="4"/>
        <w:rPr>
          <w:rFonts w:hint="default" w:ascii="Times New Roman" w:hAnsi="Times New Roman" w:cs="Times New Roman"/>
          <w:sz w:val="26"/>
          <w:szCs w:val="26"/>
          <w:lang w:val="hr-HR"/>
        </w:rPr>
      </w:pPr>
      <w:r>
        <w:rPr>
          <w:rFonts w:ascii="Times New Roman" w:hAnsi="Times New Roman" w:cs="Times New Roman"/>
          <w:sz w:val="26"/>
          <w:szCs w:val="26"/>
        </w:rPr>
        <w:t xml:space="preserve">    Višak prihoda i primitaka raspoloživ u sljedećem razdoblju iznosi</w:t>
      </w:r>
      <w:r>
        <w:rPr>
          <w:rFonts w:hint="default" w:ascii="Times New Roman" w:hAnsi="Times New Roman" w:cs="Times New Roman"/>
          <w:sz w:val="26"/>
          <w:szCs w:val="26"/>
          <w:lang w:val="hr-HR"/>
        </w:rPr>
        <w:t xml:space="preserve"> </w:t>
      </w:r>
      <w:r>
        <w:rPr>
          <w:sz w:val="24"/>
          <w:szCs w:val="24"/>
        </w:rPr>
        <w:t xml:space="preserve">10.089,16 </w:t>
      </w:r>
      <w:r>
        <w:rPr>
          <w:rFonts w:cstheme="minorHAnsi"/>
          <w:sz w:val="24"/>
          <w:szCs w:val="24"/>
        </w:rPr>
        <w:t>€</w:t>
      </w:r>
    </w:p>
    <w:p w14:paraId="287078DE">
      <w:pPr>
        <w:pStyle w:val="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III.</w:t>
      </w:r>
    </w:p>
    <w:p w14:paraId="7DD99F2E">
      <w:pPr>
        <w:pStyle w:val="4"/>
        <w:jc w:val="center"/>
        <w:rPr>
          <w:rFonts w:ascii="Times New Roman" w:hAnsi="Times New Roman" w:cs="Times New Roman"/>
          <w:sz w:val="26"/>
          <w:szCs w:val="26"/>
        </w:rPr>
      </w:pPr>
    </w:p>
    <w:p w14:paraId="20BCB34E">
      <w:pPr>
        <w:pStyle w:val="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hint="default" w:ascii="Times New Roman" w:hAnsi="Times New Roman" w:cs="Times New Roman"/>
          <w:sz w:val="26"/>
          <w:szCs w:val="26"/>
          <w:lang w:val="hr-HR"/>
        </w:rPr>
        <w:t>F</w:t>
      </w:r>
      <w:r>
        <w:rPr>
          <w:rFonts w:ascii="Times New Roman" w:hAnsi="Times New Roman" w:cs="Times New Roman"/>
          <w:sz w:val="26"/>
          <w:szCs w:val="26"/>
        </w:rPr>
        <w:t>inancijsk</w:t>
      </w:r>
      <w:r>
        <w:rPr>
          <w:rFonts w:hint="default" w:ascii="Times New Roman" w:hAnsi="Times New Roman" w:cs="Times New Roman"/>
          <w:sz w:val="26"/>
          <w:szCs w:val="26"/>
          <w:lang w:val="hr-HR"/>
        </w:rPr>
        <w:t>i</w:t>
      </w:r>
      <w:r>
        <w:rPr>
          <w:rFonts w:ascii="Times New Roman" w:hAnsi="Times New Roman" w:cs="Times New Roman"/>
          <w:sz w:val="26"/>
          <w:szCs w:val="26"/>
        </w:rPr>
        <w:t xml:space="preserve"> plan iz točke 1. ovoga Zaključka nalaze se u prilogu i sastavni su dio Zaključka.</w:t>
      </w:r>
    </w:p>
    <w:p w14:paraId="02377A1A">
      <w:pPr>
        <w:pStyle w:val="4"/>
        <w:rPr>
          <w:rFonts w:ascii="Times New Roman" w:hAnsi="Times New Roman" w:cs="Times New Roman"/>
          <w:sz w:val="26"/>
          <w:szCs w:val="26"/>
        </w:rPr>
      </w:pPr>
    </w:p>
    <w:p w14:paraId="2553E4DB">
      <w:pPr>
        <w:pStyle w:val="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UPRAVNO VIJEĆE </w:t>
      </w:r>
    </w:p>
    <w:p w14:paraId="1E7F5BE3">
      <w:pPr>
        <w:pStyle w:val="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DJEČJEG VRTIĆA BUBAMARA KALINOVAC</w:t>
      </w:r>
    </w:p>
    <w:p w14:paraId="5B8B6EC3">
      <w:pPr>
        <w:pStyle w:val="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6F4D208">
      <w:pPr>
        <w:pStyle w:val="4"/>
        <w:rPr>
          <w:rFonts w:ascii="Times New Roman" w:hAnsi="Times New Roman" w:cs="Times New Roman"/>
          <w:b/>
          <w:sz w:val="26"/>
          <w:szCs w:val="26"/>
        </w:rPr>
      </w:pPr>
    </w:p>
    <w:p w14:paraId="492A4A15">
      <w:pPr>
        <w:pStyle w:val="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KLASA: 400-0</w:t>
      </w:r>
      <w:r>
        <w:rPr>
          <w:rFonts w:hint="default" w:ascii="Times New Roman" w:hAnsi="Times New Roman" w:cs="Times New Roman"/>
          <w:b/>
          <w:sz w:val="26"/>
          <w:szCs w:val="26"/>
          <w:lang w:val="hr-HR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>/2</w:t>
      </w:r>
      <w:r>
        <w:rPr>
          <w:rFonts w:hint="default" w:ascii="Times New Roman" w:hAnsi="Times New Roman" w:cs="Times New Roman"/>
          <w:b/>
          <w:sz w:val="26"/>
          <w:szCs w:val="26"/>
          <w:lang w:val="hr-HR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 xml:space="preserve">-01/1                                          </w:t>
      </w:r>
    </w:p>
    <w:p w14:paraId="7668E4E9">
      <w:pPr>
        <w:pStyle w:val="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URBROJ: 2137-69-2</w:t>
      </w:r>
      <w:r>
        <w:rPr>
          <w:rFonts w:hint="default" w:ascii="Times New Roman" w:hAnsi="Times New Roman" w:cs="Times New Roman"/>
          <w:b/>
          <w:sz w:val="26"/>
          <w:szCs w:val="26"/>
          <w:lang w:val="hr-HR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hint="default" w:ascii="Times New Roman" w:hAnsi="Times New Roman" w:cs="Times New Roman"/>
          <w:b/>
          <w:sz w:val="26"/>
          <w:szCs w:val="26"/>
          <w:lang w:val="hr-HR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</w:t>
      </w:r>
    </w:p>
    <w:p w14:paraId="3122C451">
      <w:pPr>
        <w:pStyle w:val="4"/>
        <w:rPr>
          <w:rFonts w:ascii="Times New Roman" w:hAnsi="Times New Roman" w:cs="Times New Roman"/>
          <w:b/>
          <w:sz w:val="26"/>
          <w:szCs w:val="26"/>
        </w:rPr>
      </w:pPr>
    </w:p>
    <w:p w14:paraId="23FDCC46">
      <w:pPr>
        <w:pStyle w:val="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Kalinovac,  </w:t>
      </w:r>
      <w:r>
        <w:rPr>
          <w:rFonts w:hint="default" w:ascii="Times New Roman" w:hAnsi="Times New Roman" w:cs="Times New Roman"/>
          <w:b/>
          <w:sz w:val="26"/>
          <w:szCs w:val="26"/>
          <w:lang w:val="hr-HR"/>
        </w:rPr>
        <w:t>04. svibnja</w:t>
      </w:r>
      <w:r>
        <w:rPr>
          <w:rFonts w:ascii="Times New Roman" w:hAnsi="Times New Roman" w:cs="Times New Roman"/>
          <w:b/>
          <w:sz w:val="26"/>
          <w:szCs w:val="26"/>
        </w:rPr>
        <w:t xml:space="preserve"> 202</w:t>
      </w:r>
      <w:r>
        <w:rPr>
          <w:rFonts w:hint="default" w:ascii="Times New Roman" w:hAnsi="Times New Roman" w:cs="Times New Roman"/>
          <w:b/>
          <w:sz w:val="26"/>
          <w:szCs w:val="26"/>
          <w:lang w:val="hr-HR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14:paraId="4F0A6B51">
      <w:pPr>
        <w:pStyle w:val="4"/>
        <w:rPr>
          <w:rFonts w:ascii="Times New Roman" w:hAnsi="Times New Roman" w:cs="Times New Roman"/>
          <w:b/>
          <w:sz w:val="26"/>
          <w:szCs w:val="26"/>
        </w:rPr>
      </w:pPr>
    </w:p>
    <w:p w14:paraId="3A74AD9E">
      <w:pPr>
        <w:pStyle w:val="4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14:paraId="39C98846">
      <w:pPr>
        <w:pStyle w:val="4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Predsjednik Upravnog vijeća:</w:t>
      </w:r>
    </w:p>
    <w:p w14:paraId="3BF8D6CC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E16E52"/>
    <w:multiLevelType w:val="multilevel"/>
    <w:tmpl w:val="6EE16E52"/>
    <w:lvl w:ilvl="0" w:tentative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370" w:hanging="360"/>
      </w:pPr>
    </w:lvl>
    <w:lvl w:ilvl="2" w:tentative="0">
      <w:start w:val="1"/>
      <w:numFmt w:val="lowerRoman"/>
      <w:lvlText w:val="%3."/>
      <w:lvlJc w:val="right"/>
      <w:pPr>
        <w:ind w:left="3090" w:hanging="180"/>
      </w:pPr>
    </w:lvl>
    <w:lvl w:ilvl="3" w:tentative="0">
      <w:start w:val="1"/>
      <w:numFmt w:val="decimal"/>
      <w:lvlText w:val="%4."/>
      <w:lvlJc w:val="left"/>
      <w:pPr>
        <w:ind w:left="3810" w:hanging="360"/>
      </w:pPr>
    </w:lvl>
    <w:lvl w:ilvl="4" w:tentative="0">
      <w:start w:val="1"/>
      <w:numFmt w:val="lowerLetter"/>
      <w:lvlText w:val="%5."/>
      <w:lvlJc w:val="left"/>
      <w:pPr>
        <w:ind w:left="4530" w:hanging="360"/>
      </w:pPr>
    </w:lvl>
    <w:lvl w:ilvl="5" w:tentative="0">
      <w:start w:val="1"/>
      <w:numFmt w:val="lowerRoman"/>
      <w:lvlText w:val="%6."/>
      <w:lvlJc w:val="right"/>
      <w:pPr>
        <w:ind w:left="5250" w:hanging="180"/>
      </w:pPr>
    </w:lvl>
    <w:lvl w:ilvl="6" w:tentative="0">
      <w:start w:val="1"/>
      <w:numFmt w:val="decimal"/>
      <w:lvlText w:val="%7."/>
      <w:lvlJc w:val="left"/>
      <w:pPr>
        <w:ind w:left="5970" w:hanging="360"/>
      </w:pPr>
    </w:lvl>
    <w:lvl w:ilvl="7" w:tentative="0">
      <w:start w:val="1"/>
      <w:numFmt w:val="lowerLetter"/>
      <w:lvlText w:val="%8."/>
      <w:lvlJc w:val="left"/>
      <w:pPr>
        <w:ind w:left="6690" w:hanging="360"/>
      </w:pPr>
    </w:lvl>
    <w:lvl w:ilvl="8" w:tentative="0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62E"/>
    <w:rsid w:val="0009143B"/>
    <w:rsid w:val="000A0AF5"/>
    <w:rsid w:val="000A6650"/>
    <w:rsid w:val="000C4099"/>
    <w:rsid w:val="000D7DA5"/>
    <w:rsid w:val="000E0C48"/>
    <w:rsid w:val="00125B48"/>
    <w:rsid w:val="001264CF"/>
    <w:rsid w:val="0023266B"/>
    <w:rsid w:val="00255C61"/>
    <w:rsid w:val="0033555F"/>
    <w:rsid w:val="00340CDE"/>
    <w:rsid w:val="0036241F"/>
    <w:rsid w:val="003B262E"/>
    <w:rsid w:val="003C244E"/>
    <w:rsid w:val="003C27EA"/>
    <w:rsid w:val="00435716"/>
    <w:rsid w:val="00554093"/>
    <w:rsid w:val="00555DAB"/>
    <w:rsid w:val="0057302F"/>
    <w:rsid w:val="005C7B0D"/>
    <w:rsid w:val="006217D2"/>
    <w:rsid w:val="00632D07"/>
    <w:rsid w:val="006565BE"/>
    <w:rsid w:val="0069790D"/>
    <w:rsid w:val="006A4E34"/>
    <w:rsid w:val="006D0ECB"/>
    <w:rsid w:val="00727690"/>
    <w:rsid w:val="00750D98"/>
    <w:rsid w:val="007C2EAD"/>
    <w:rsid w:val="0088306E"/>
    <w:rsid w:val="008B4AEE"/>
    <w:rsid w:val="008F0E74"/>
    <w:rsid w:val="009356DB"/>
    <w:rsid w:val="00967A78"/>
    <w:rsid w:val="009A1EA2"/>
    <w:rsid w:val="00A40376"/>
    <w:rsid w:val="00B45117"/>
    <w:rsid w:val="00B62B9A"/>
    <w:rsid w:val="00C67B47"/>
    <w:rsid w:val="00CA747B"/>
    <w:rsid w:val="00CB17CA"/>
    <w:rsid w:val="00CC0622"/>
    <w:rsid w:val="00DA05AE"/>
    <w:rsid w:val="00E451C7"/>
    <w:rsid w:val="00EB07E6"/>
    <w:rsid w:val="00ED28E3"/>
    <w:rsid w:val="00F07B00"/>
    <w:rsid w:val="00F44FED"/>
    <w:rsid w:val="00F5501C"/>
    <w:rsid w:val="00F651D1"/>
    <w:rsid w:val="00FC7E49"/>
    <w:rsid w:val="083D2C3C"/>
    <w:rsid w:val="0EEB0B62"/>
    <w:rsid w:val="1E2B5EA5"/>
    <w:rsid w:val="3A1D19B4"/>
    <w:rsid w:val="57CF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FFBA9-0A23-4B2D-9BF5-8DE8D4A3A3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172</Words>
  <Characters>982</Characters>
  <Lines>8</Lines>
  <Paragraphs>2</Paragraphs>
  <TotalTime>1</TotalTime>
  <ScaleCrop>false</ScaleCrop>
  <LinksUpToDate>false</LinksUpToDate>
  <CharactersWithSpaces>1152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2024-03-14T07:26:00Z</dcterms:created>
  <dc:creator>Bubamara</dc:creator>
  <cp:lastModifiedBy>Korisnik</cp:lastModifiedBy>
  <cp:lastPrinted>2023-02-23T12:02:00Z</cp:lastPrinted>
  <dcterms:modified xsi:type="dcterms:W3CDTF">2026-05-04T08:49:00Z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E0F82B535CAD422793B580F795DDC656_13</vt:lpwstr>
  </property>
</Properties>
</file>